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3A" w:rsidRDefault="000124B3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52070</wp:posOffset>
            </wp:positionV>
            <wp:extent cx="704850" cy="746238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46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F3A" w:rsidRDefault="000124B3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S.N.M COLLEGE MALIANKARA</w:t>
      </w:r>
    </w:p>
    <w:p w:rsidR="00B61F3A" w:rsidRDefault="000124B3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SELF PERFORMANCE APPRAISAL FORM OF TEACHING FACULTY</w:t>
      </w:r>
    </w:p>
    <w:p w:rsidR="00B61F3A" w:rsidRDefault="000124B3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Period from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1/06/2021to 31/05/2022</w:t>
      </w:r>
    </w:p>
    <w:p w:rsidR="00B61F3A" w:rsidRDefault="000124B3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8255</wp:posOffset>
              </wp:positionV>
              <wp:extent cx="6705600" cy="41275"/>
              <wp:effectExtent b="34925" l="0" r="1905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41275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8255</wp:posOffset>
                </wp:positionV>
                <wp:extent cx="6724650" cy="76200"/>
                <wp:effectExtent l="0" t="0" r="0" b="0"/>
                <wp:wrapNone/>
                <wp:docPr id="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650" cy="76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75565</wp:posOffset>
              </wp:positionV>
              <wp:extent cx="6705600" cy="41275"/>
              <wp:effectExtent b="34925" l="0" r="1905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41275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75565</wp:posOffset>
                </wp:positionV>
                <wp:extent cx="6724650" cy="762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650" cy="76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tbl>
      <w:tblPr>
        <w:tblStyle w:val="a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6"/>
        <w:gridCol w:w="5479"/>
        <w:gridCol w:w="1620"/>
        <w:gridCol w:w="2455"/>
      </w:tblGrid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Gender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Department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Designation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 of Birth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 of Joining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Highest Qualification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Additional Qualification during the period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PAN Number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Aadhar Number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Regular/Guest/Self/Visiting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Worked Previous Year in this institution (Y/N)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 Teaching Experience as on 31/05/2022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 Industry Experience as on 31/05/2022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No. of Fellowships other than student project, mention the amount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 of Qualifying PhD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If pursuing, date of joining Ph.D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University / Institution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Area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Title of Thesis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Took Guideship (Y/N), If yes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0124B3">
            <w:pPr>
              <w:pStyle w:val="normal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 of obtaining Guideship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0124B3">
            <w:pPr>
              <w:pStyle w:val="normal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Research centre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0124B3">
            <w:pPr>
              <w:pStyle w:val="normal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of Scholars admitted so far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0124B3">
            <w:pPr>
              <w:pStyle w:val="normal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of PhDs Completed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0124B3">
            <w:pPr>
              <w:pStyle w:val="normal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of Scholars discontinued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0124B3">
            <w:pPr>
              <w:pStyle w:val="normal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f.</w:t>
            </w: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of Scholars presently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</w:pPr>
            <w:r>
              <w:rPr>
                <w:color w:val="000000"/>
              </w:rPr>
              <w:t xml:space="preserve">No </w:t>
            </w:r>
            <w:r>
              <w:t>of books and chapters in edited volumes/books published and papers in national/ international conference proceedings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</w:tc>
        <w:tc>
          <w:tcPr>
            <w:tcW w:w="5479" w:type="dxa"/>
            <w:vMerge w:val="restart"/>
            <w:shd w:val="clear" w:color="auto" w:fill="auto"/>
            <w:vAlign w:val="center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of Papers published, Give details</w:t>
            </w:r>
          </w:p>
        </w:tc>
        <w:tc>
          <w:tcPr>
            <w:tcW w:w="1620" w:type="dxa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Scopus:</w:t>
            </w:r>
          </w:p>
        </w:tc>
        <w:tc>
          <w:tcPr>
            <w:tcW w:w="2455" w:type="dxa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vMerge/>
            <w:shd w:val="clear" w:color="auto" w:fill="auto"/>
            <w:vAlign w:val="center"/>
          </w:tcPr>
          <w:p w:rsidR="00B61F3A" w:rsidRDefault="00B61F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UGC CARE List:</w:t>
            </w:r>
          </w:p>
        </w:tc>
        <w:tc>
          <w:tcPr>
            <w:tcW w:w="2455" w:type="dxa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</w:tc>
        <w:tc>
          <w:tcPr>
            <w:tcW w:w="5479" w:type="dxa"/>
            <w:vMerge/>
            <w:shd w:val="clear" w:color="auto" w:fill="auto"/>
            <w:vAlign w:val="center"/>
          </w:tcPr>
          <w:p w:rsidR="00B61F3A" w:rsidRDefault="00B61F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Peer reviewed/ Any other:</w:t>
            </w:r>
          </w:p>
        </w:tc>
        <w:tc>
          <w:tcPr>
            <w:tcW w:w="2455" w:type="dxa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</w:tc>
        <w:tc>
          <w:tcPr>
            <w:tcW w:w="5479" w:type="dxa"/>
            <w:vMerge w:val="restart"/>
            <w:shd w:val="clear" w:color="auto" w:fill="auto"/>
            <w:vAlign w:val="center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of Papers Presented: Give details</w:t>
            </w:r>
          </w:p>
        </w:tc>
        <w:tc>
          <w:tcPr>
            <w:tcW w:w="1620" w:type="dxa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International:</w:t>
            </w:r>
          </w:p>
        </w:tc>
        <w:tc>
          <w:tcPr>
            <w:tcW w:w="2455" w:type="dxa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vMerge/>
            <w:shd w:val="clear" w:color="auto" w:fill="auto"/>
            <w:vAlign w:val="center"/>
          </w:tcPr>
          <w:p w:rsidR="00B61F3A" w:rsidRDefault="00B61F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National:</w:t>
            </w:r>
          </w:p>
        </w:tc>
        <w:tc>
          <w:tcPr>
            <w:tcW w:w="2455" w:type="dxa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</w:tc>
        <w:tc>
          <w:tcPr>
            <w:tcW w:w="5479" w:type="dxa"/>
            <w:vMerge/>
            <w:shd w:val="clear" w:color="auto" w:fill="auto"/>
            <w:vAlign w:val="center"/>
          </w:tcPr>
          <w:p w:rsidR="00B61F3A" w:rsidRDefault="00B61F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State/Others:</w:t>
            </w:r>
          </w:p>
        </w:tc>
        <w:tc>
          <w:tcPr>
            <w:tcW w:w="2455" w:type="dxa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</w:tc>
        <w:tc>
          <w:tcPr>
            <w:tcW w:w="5479" w:type="dxa"/>
            <w:vMerge w:val="restart"/>
            <w:shd w:val="clear" w:color="auto" w:fill="auto"/>
            <w:vAlign w:val="center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of Seminar/Conferences/Workshop / Training Programs Attended</w:t>
            </w:r>
          </w:p>
        </w:tc>
        <w:tc>
          <w:tcPr>
            <w:tcW w:w="1620" w:type="dxa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International:</w:t>
            </w:r>
          </w:p>
        </w:tc>
        <w:tc>
          <w:tcPr>
            <w:tcW w:w="2455" w:type="dxa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vMerge/>
            <w:shd w:val="clear" w:color="auto" w:fill="auto"/>
            <w:vAlign w:val="center"/>
          </w:tcPr>
          <w:p w:rsidR="00B61F3A" w:rsidRDefault="00B61F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National:</w:t>
            </w:r>
          </w:p>
        </w:tc>
        <w:tc>
          <w:tcPr>
            <w:tcW w:w="2455" w:type="dxa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</w:tc>
        <w:tc>
          <w:tcPr>
            <w:tcW w:w="5479" w:type="dxa"/>
            <w:vMerge/>
            <w:shd w:val="clear" w:color="auto" w:fill="auto"/>
            <w:vAlign w:val="center"/>
          </w:tcPr>
          <w:p w:rsidR="00B61F3A" w:rsidRDefault="00B61F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State/Others: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D528B1" w:rsidTr="00D528B1">
        <w:trPr>
          <w:cantSplit/>
          <w:trHeight w:val="327"/>
          <w:tblHeader/>
        </w:trPr>
        <w:tc>
          <w:tcPr>
            <w:tcW w:w="936" w:type="dxa"/>
            <w:vMerge w:val="restart"/>
          </w:tcPr>
          <w:p w:rsidR="00D528B1" w:rsidRDefault="00D528B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5479" w:type="dxa"/>
            <w:vMerge w:val="restart"/>
            <w:tcBorders>
              <w:right w:val="single" w:sz="4" w:space="0" w:color="auto"/>
            </w:tcBorders>
            <w:vAlign w:val="center"/>
          </w:tcPr>
          <w:p w:rsidR="00D528B1" w:rsidRDefault="00D528B1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of Seminar/Conferences/Workshop / Training Programs organised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B1" w:rsidRDefault="00D528B1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International: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1" w:rsidRDefault="00D528B1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D528B1" w:rsidTr="00D528B1">
        <w:trPr>
          <w:cantSplit/>
          <w:trHeight w:val="228"/>
          <w:tblHeader/>
        </w:trPr>
        <w:tc>
          <w:tcPr>
            <w:tcW w:w="936" w:type="dxa"/>
            <w:vMerge/>
          </w:tcPr>
          <w:p w:rsidR="00D528B1" w:rsidRDefault="00D5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5479" w:type="dxa"/>
            <w:vMerge/>
            <w:tcBorders>
              <w:right w:val="single" w:sz="4" w:space="0" w:color="auto"/>
            </w:tcBorders>
            <w:vAlign w:val="center"/>
          </w:tcPr>
          <w:p w:rsidR="00D528B1" w:rsidRDefault="00D5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B1" w:rsidRDefault="00D528B1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Nationa</w:t>
            </w:r>
            <w:r>
              <w:rPr>
                <w:color w:val="000000"/>
              </w:rPr>
              <w:tab/>
              <w:t>l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1" w:rsidRDefault="00D5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528B1" w:rsidTr="00D528B1">
        <w:trPr>
          <w:cantSplit/>
          <w:trHeight w:val="183"/>
          <w:tblHeader/>
        </w:trPr>
        <w:tc>
          <w:tcPr>
            <w:tcW w:w="936" w:type="dxa"/>
            <w:vMerge/>
          </w:tcPr>
          <w:p w:rsidR="00D528B1" w:rsidRDefault="00D5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5479" w:type="dxa"/>
            <w:vMerge/>
            <w:vAlign w:val="center"/>
          </w:tcPr>
          <w:p w:rsidR="00D528B1" w:rsidRDefault="00D5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D528B1" w:rsidRDefault="00D528B1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State/Others</w:t>
            </w:r>
            <w:r>
              <w:rPr>
                <w:color w:val="000000"/>
              </w:rPr>
              <w:tab/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D528B1" w:rsidRDefault="00D5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of Orientation Programs (HRDC) attended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of Refresher Programs (HRDC) attended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of Summer/ Winter Schools (HRDC) attended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No of Short term programs attended 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of Orientation/Training programs attended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of events as Resource Person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of Awards / Achievements / Patents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of Major / Minor Projects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of Consultancy/Corporate training Provided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Contribution to Community and Extension Services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  <w:shd w:val="clear" w:color="auto" w:fill="auto"/>
            <w:vAlign w:val="bottom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Average No of working hours engaged for teaching per month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Approximate number of Hours spent in Library per week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of Student projects supervised this year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32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Innovation of any type introduced in the Class / department /College/outside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Contribution to Curriculum Development (</w:t>
            </w:r>
            <w:r>
              <w:t>Academic council/BoS of Affiliating University Setting of question papers for UG/PG programs Design and Development of Curriculum for Add on/ certificate/ Diploma Courses Assessment)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52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Contribution to Cultural/Sports/Extra Curricular Activities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Membership in Research Bodies / Professional Associations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Contribution through Administrative Assignments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Contribution through Committees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Contribution through Clubs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</w:tcPr>
          <w:p w:rsidR="00B61F3A" w:rsidRDefault="000124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Involvements in Student related extension and field-based activities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of Invigilation Duties undertook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of Days in University Valuation Camps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of Hours – UGC NET Coaching Classes taken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of Remedial Classes taken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B61F3A" w:rsidTr="00D528B1">
        <w:trPr>
          <w:cantSplit/>
          <w:trHeight w:val="288"/>
          <w:tblHeader/>
        </w:trPr>
        <w:tc>
          <w:tcPr>
            <w:tcW w:w="936" w:type="dxa"/>
          </w:tcPr>
          <w:p w:rsidR="00B61F3A" w:rsidRDefault="00B61F3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79" w:type="dxa"/>
          </w:tcPr>
          <w:p w:rsidR="00B61F3A" w:rsidRDefault="000124B3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No. of hours spent for mentoring</w:t>
            </w:r>
          </w:p>
        </w:tc>
        <w:tc>
          <w:tcPr>
            <w:tcW w:w="4075" w:type="dxa"/>
            <w:gridSpan w:val="2"/>
          </w:tcPr>
          <w:p w:rsidR="00B61F3A" w:rsidRDefault="00B61F3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</w:tbl>
    <w:p w:rsidR="00B61F3A" w:rsidRDefault="000124B3">
      <w:pPr>
        <w:pStyle w:val="normal0"/>
        <w:rPr>
          <w:i/>
          <w:sz w:val="20"/>
          <w:szCs w:val="20"/>
        </w:rPr>
      </w:pPr>
      <w:r>
        <w:rPr>
          <w:sz w:val="20"/>
          <w:szCs w:val="20"/>
        </w:rPr>
        <w:t xml:space="preserve">NB: </w:t>
      </w:r>
      <w:r>
        <w:rPr>
          <w:i/>
          <w:sz w:val="20"/>
          <w:szCs w:val="20"/>
        </w:rPr>
        <w:t xml:space="preserve">Please attach necessary supporting documents like copies of publications, certificate of participations and achievements, certificate of PhD etc. </w:t>
      </w:r>
    </w:p>
    <w:p w:rsidR="00B61F3A" w:rsidRDefault="00B61F3A">
      <w:pPr>
        <w:pStyle w:val="normal0"/>
      </w:pPr>
    </w:p>
    <w:p w:rsidR="00B61F3A" w:rsidRDefault="000124B3">
      <w:pPr>
        <w:pStyle w:val="normal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  <w:vertAlign w:val="subscript"/>
        </w:rPr>
        <w:t>……………………………………………………………………………………………..</w:t>
      </w:r>
    </w:p>
    <w:p w:rsidR="00B61F3A" w:rsidRDefault="000124B3">
      <w:pPr>
        <w:pStyle w:val="normal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  <w:t>:</w:t>
      </w:r>
      <w:r>
        <w:rPr>
          <w:sz w:val="24"/>
          <w:szCs w:val="24"/>
          <w:vertAlign w:val="subscript"/>
        </w:rPr>
        <w:t xml:space="preserve"> ……………………………………………………………………………………………..</w:t>
      </w:r>
    </w:p>
    <w:p w:rsidR="00B61F3A" w:rsidRDefault="000124B3">
      <w:pPr>
        <w:pStyle w:val="normal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  <w:vertAlign w:val="subscript"/>
        </w:rPr>
        <w:t xml:space="preserve"> ……………………………………………………………………………………………..</w:t>
      </w:r>
    </w:p>
    <w:sectPr w:rsidR="00B61F3A" w:rsidSect="00B61F3A">
      <w:footerReference w:type="default" r:id="rId9"/>
      <w:pgSz w:w="11906" w:h="16838"/>
      <w:pgMar w:top="284" w:right="720" w:bottom="426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4B3" w:rsidRDefault="000124B3" w:rsidP="00B61F3A">
      <w:pPr>
        <w:spacing w:after="0" w:line="240" w:lineRule="auto"/>
      </w:pPr>
      <w:r>
        <w:separator/>
      </w:r>
    </w:p>
  </w:endnote>
  <w:endnote w:type="continuationSeparator" w:id="1">
    <w:p w:rsidR="000124B3" w:rsidRDefault="000124B3" w:rsidP="00B6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3A" w:rsidRDefault="000124B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Self Appraisal : S.N.M College, Maliankara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5137150</wp:posOffset>
            </wp:positionH>
            <wp:positionV relativeFrom="paragraph">
              <wp:posOffset>91440</wp:posOffset>
            </wp:positionV>
            <wp:extent cx="1508760" cy="395605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508760" cy="395605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  <a:effectLst/>
                  </wps:spPr>
                  <wps:txbx>
                    <w:txbxContent>
                      <w:p w:rsidR="00712515" w:rsidDel="00000000" w:rsidP="00000000" w:rsidRDefault="00712515" w:rsidRPr="00712515">
                        <w:pPr>
                          <w:pStyle w:val="Footer"/>
                          <w:jc w:val="right"/>
                          <w:rPr>
                            <w:rFonts w:asciiTheme="majorHAnsi" w:hAnsiTheme="majorHAnsi"/>
                            <w:color w:val="000000" w:themeColor="text1"/>
                            <w:sz w:val="20"/>
                            <w:szCs w:val="40"/>
                          </w:rPr>
                        </w:pPr>
                        <w:r w:rsidDel="00000000" w:rsidR="00000000" w:rsidRPr="00712515">
                          <w:rPr>
                            <w:rFonts w:asciiTheme="majorHAnsi" w:hAnsiTheme="majorHAnsi"/>
                            <w:color w:val="000000" w:themeColor="text1"/>
                            <w:sz w:val="20"/>
                            <w:szCs w:val="40"/>
                          </w:rPr>
                          <w:fldChar w:fldCharType="begin"/>
                        </w:r>
                        <w:r w:rsidDel="00000000" w:rsidR="00000000" w:rsidRPr="00712515">
                          <w:rPr>
                            <w:rFonts w:asciiTheme="majorHAnsi" w:hAnsiTheme="majorHAnsi"/>
                            <w:color w:val="000000" w:themeColor="text1"/>
                            <w:sz w:val="20"/>
                            <w:szCs w:val="40"/>
                          </w:rPr>
                          <w:instrText xml:space="preserve"> PAGE  \* Arabic  \* MERGEFORMAT </w:instrText>
                        </w:r>
                        <w:r w:rsidDel="00000000" w:rsidR="00000000" w:rsidRPr="00712515">
                          <w:rPr>
                            <w:rFonts w:asciiTheme="majorHAnsi" w:hAnsiTheme="majorHAnsi"/>
                            <w:color w:val="000000" w:themeColor="text1"/>
                            <w:sz w:val="20"/>
                            <w:szCs w:val="40"/>
                          </w:rPr>
                          <w:fldChar w:fldCharType="separate"/>
                        </w:r>
                        <w:r w:rsidDel="00000000" w:rsidR="00D64590" w:rsidRPr="00000000">
                          <w:rPr>
                            <w:rFonts w:asciiTheme="majorHAnsi" w:hAnsiTheme="majorHAnsi"/>
                            <w:noProof w:val="1"/>
                            <w:color w:val="000000" w:themeColor="text1"/>
                            <w:sz w:val="20"/>
                            <w:szCs w:val="40"/>
                          </w:rPr>
                          <w:t>1</w:t>
                        </w:r>
                        <w:r w:rsidDel="00000000" w:rsidR="00000000" w:rsidRPr="00712515">
                          <w:rPr>
                            <w:rFonts w:asciiTheme="majorHAnsi" w:hAnsiTheme="majorHAnsi"/>
                            <w:color w:val="000000" w:themeColor="text1"/>
                            <w:sz w:val="20"/>
                            <w:szCs w:val="40"/>
                          </w:rPr>
                          <w:fldChar w:fldCharType="end"/>
                        </w:r>
                      </w:p>
                    </w:txbxContent>
                  </wps:txbx>
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n-U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5137150</wp:posOffset>
              </wp:positionH>
              <wp:positionV relativeFrom="paragraph">
                <wp:posOffset>91440</wp:posOffset>
              </wp:positionV>
              <wp:extent cx="1508760" cy="395605"/>
              <wp:effectExtent l="0" t="0" r="0" b="0"/>
              <wp:wrapNone/>
              <wp:docPr id="3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91440" distT="91440" distL="114300" distR="114300" hidden="0" layoutInCell="1" locked="0" relativeHeight="0" simplePos="0">
            <wp:simplePos x="0" y="0"/>
            <wp:positionH relativeFrom="column">
              <wp:posOffset>351155</wp:posOffset>
            </wp:positionH>
            <wp:positionV relativeFrom="paragraph">
              <wp:posOffset>91440</wp:posOffset>
            </wp:positionV>
            <wp:extent cx="5943600" cy="36195"/>
            <wp:effectExtent b="0" l="0" r="0" t="0"/>
            <wp:wrapSquare wrapText="bothSides" distB="91440" distT="91440" distL="114300" distR="114300"/>
            <wp:docPr id="2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5943600" cy="36195"/>
                    </a:xfrm>
                    <a:prstGeom prst="rect">
                      <a:avLst/>
                    </a:prstGeom>
                    <a:ln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 anchor="ctr" rtlCol="0"/>
                </wps:wsp>
              </a:graphicData>
            </a:graphic>
          </wp:anchor>
        </w:drawing>
      </mc:Choice>
      <ve:Fallback>
        <w:r>
          <w:rPr>
            <w:noProof/>
            <w:lang w:val="en-US"/>
          </w:rPr>
          <w:drawing>
            <wp:anchor distT="91440" distB="91440" distL="114300" distR="114300" simplePos="0" relativeHeight="251659264" behindDoc="0" locked="0" layoutInCell="1" allowOverlap="1">
              <wp:simplePos x="0" y="0"/>
              <wp:positionH relativeFrom="column">
                <wp:posOffset>351155</wp:posOffset>
              </wp:positionH>
              <wp:positionV relativeFrom="paragraph">
                <wp:posOffset>91440</wp:posOffset>
              </wp:positionV>
              <wp:extent cx="5943600" cy="36195"/>
              <wp:effectExtent l="0" t="0" r="0" b="0"/>
              <wp:wrapSquare wrapText="bothSides" distT="91440" distB="91440" distL="114300" distR="114300"/>
              <wp:docPr id="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4B3" w:rsidRDefault="000124B3" w:rsidP="00B61F3A">
      <w:pPr>
        <w:spacing w:after="0" w:line="240" w:lineRule="auto"/>
      </w:pPr>
      <w:r>
        <w:separator/>
      </w:r>
    </w:p>
  </w:footnote>
  <w:footnote w:type="continuationSeparator" w:id="1">
    <w:p w:rsidR="000124B3" w:rsidRDefault="000124B3" w:rsidP="00B61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466F"/>
    <w:multiLevelType w:val="multilevel"/>
    <w:tmpl w:val="9702D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F3A"/>
    <w:rsid w:val="000124B3"/>
    <w:rsid w:val="00B61F3A"/>
    <w:rsid w:val="00D5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61F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61F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61F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61F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61F3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61F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61F3A"/>
  </w:style>
  <w:style w:type="paragraph" w:styleId="Title">
    <w:name w:val="Title"/>
    <w:basedOn w:val="normal0"/>
    <w:next w:val="normal0"/>
    <w:rsid w:val="00B61F3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61F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61F3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SNMC</cp:lastModifiedBy>
  <cp:revision>2</cp:revision>
  <dcterms:created xsi:type="dcterms:W3CDTF">2023-04-11T12:18:00Z</dcterms:created>
  <dcterms:modified xsi:type="dcterms:W3CDTF">2023-04-11T12:25:00Z</dcterms:modified>
</cp:coreProperties>
</file>